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48F4F" w14:textId="0AB9F1C3" w:rsidR="003F2756" w:rsidRPr="00D62DEA" w:rsidRDefault="003F2756" w:rsidP="003F2756">
      <w:pPr>
        <w:rPr>
          <w:rFonts w:ascii="Arial" w:hAnsi="Arial" w:cs="Arial"/>
          <w:b/>
          <w:sz w:val="28"/>
          <w:szCs w:val="28"/>
        </w:rPr>
      </w:pPr>
      <w:r w:rsidRPr="00D62DEA">
        <w:rPr>
          <w:rFonts w:ascii="Arial" w:hAnsi="Arial" w:cs="Arial"/>
          <w:b/>
          <w:sz w:val="28"/>
          <w:szCs w:val="28"/>
        </w:rPr>
        <w:t>Planung Praxissemester</w:t>
      </w:r>
      <w:r w:rsidR="00B74CA5">
        <w:rPr>
          <w:rFonts w:ascii="Arial" w:hAnsi="Arial" w:cs="Arial"/>
          <w:b/>
          <w:sz w:val="28"/>
          <w:szCs w:val="28"/>
        </w:rPr>
        <w:t xml:space="preserve"> Pädagogik / Pädagogische Psychologie – Seminar Esslingen</w:t>
      </w:r>
    </w:p>
    <w:tbl>
      <w:tblPr>
        <w:tblStyle w:val="Tabellenraster"/>
        <w:tblW w:w="14741" w:type="dxa"/>
        <w:tblLook w:val="04A0" w:firstRow="1" w:lastRow="0" w:firstColumn="1" w:lastColumn="0" w:noHBand="0" w:noVBand="1"/>
      </w:tblPr>
      <w:tblGrid>
        <w:gridCol w:w="339"/>
        <w:gridCol w:w="8024"/>
        <w:gridCol w:w="6378"/>
      </w:tblGrid>
      <w:tr w:rsidR="00B74CA5" w14:paraId="10CC4901" w14:textId="77777777" w:rsidTr="00B74CA5">
        <w:tc>
          <w:tcPr>
            <w:tcW w:w="0" w:type="auto"/>
          </w:tcPr>
          <w:p w14:paraId="0C1AC556" w14:textId="77777777" w:rsidR="00B74CA5" w:rsidRPr="00D62DEA" w:rsidRDefault="00B74CA5" w:rsidP="00EA015C">
            <w:pPr>
              <w:rPr>
                <w:rFonts w:ascii="Arial" w:hAnsi="Arial" w:cs="Arial"/>
              </w:rPr>
            </w:pPr>
            <w:r w:rsidRPr="00D62DEA">
              <w:rPr>
                <w:rFonts w:ascii="Arial" w:hAnsi="Arial" w:cs="Arial"/>
              </w:rPr>
              <w:t>1</w:t>
            </w:r>
          </w:p>
          <w:p w14:paraId="7A111C7A" w14:textId="77777777" w:rsidR="00B74CA5" w:rsidRPr="00D62DEA" w:rsidRDefault="00B74CA5" w:rsidP="00EA015C">
            <w:pPr>
              <w:rPr>
                <w:rFonts w:ascii="Arial" w:hAnsi="Arial" w:cs="Arial"/>
              </w:rPr>
            </w:pPr>
          </w:p>
        </w:tc>
        <w:tc>
          <w:tcPr>
            <w:tcW w:w="8024" w:type="dxa"/>
          </w:tcPr>
          <w:p w14:paraId="7D7E62E9" w14:textId="77777777" w:rsidR="00B74CA5" w:rsidRPr="00D62DEA" w:rsidRDefault="00B74CA5" w:rsidP="00EA015C">
            <w:pPr>
              <w:rPr>
                <w:rFonts w:ascii="Arial" w:hAnsi="Arial" w:cs="Arial"/>
                <w:b/>
              </w:rPr>
            </w:pPr>
            <w:r w:rsidRPr="00D62DEA">
              <w:rPr>
                <w:rFonts w:ascii="Arial" w:hAnsi="Arial" w:cs="Arial"/>
                <w:b/>
              </w:rPr>
              <w:t>Allgemeiner Einstieg</w:t>
            </w:r>
          </w:p>
          <w:p w14:paraId="74A588BD" w14:textId="77777777" w:rsidR="00B74CA5" w:rsidRPr="00D62DEA" w:rsidRDefault="00B74CA5" w:rsidP="00EA015C">
            <w:pPr>
              <w:rPr>
                <w:rFonts w:ascii="Arial" w:hAnsi="Arial" w:cs="Arial"/>
                <w:b/>
              </w:rPr>
            </w:pPr>
          </w:p>
          <w:p w14:paraId="0D7BC3DB" w14:textId="77777777" w:rsidR="00B74CA5" w:rsidRPr="00D62DEA" w:rsidRDefault="00B74CA5" w:rsidP="00EA015C">
            <w:pPr>
              <w:rPr>
                <w:rFonts w:ascii="Arial" w:hAnsi="Arial" w:cs="Arial"/>
              </w:rPr>
            </w:pPr>
            <w:r w:rsidRPr="00D62DEA">
              <w:rPr>
                <w:rFonts w:ascii="Arial" w:hAnsi="Arial" w:cs="Arial"/>
                <w:b/>
              </w:rPr>
              <w:t xml:space="preserve">Unterrichtsbeobachtung </w:t>
            </w:r>
            <w:r w:rsidRPr="00D62DEA">
              <w:rPr>
                <w:rFonts w:ascii="Arial" w:hAnsi="Arial" w:cs="Arial"/>
              </w:rPr>
              <w:t>(Kopplungsmodul)</w:t>
            </w:r>
          </w:p>
          <w:p w14:paraId="60157283" w14:textId="77777777" w:rsidR="00B74CA5" w:rsidRPr="00D62DEA" w:rsidRDefault="00B74CA5" w:rsidP="00EA015C">
            <w:pPr>
              <w:rPr>
                <w:rFonts w:ascii="Arial" w:hAnsi="Arial" w:cs="Arial"/>
                <w:b/>
              </w:rPr>
            </w:pPr>
          </w:p>
          <w:p w14:paraId="31D6F025" w14:textId="77777777" w:rsidR="00B74CA5" w:rsidRDefault="00B74CA5" w:rsidP="00EA015C">
            <w:pPr>
              <w:rPr>
                <w:rFonts w:ascii="Arial" w:hAnsi="Arial" w:cs="Arial"/>
                <w:b/>
              </w:rPr>
            </w:pPr>
            <w:r w:rsidRPr="00D62DEA">
              <w:rPr>
                <w:rFonts w:ascii="Arial" w:hAnsi="Arial" w:cs="Arial"/>
                <w:b/>
              </w:rPr>
              <w:t>Kategorie</w:t>
            </w:r>
            <w:r>
              <w:rPr>
                <w:rFonts w:ascii="Arial" w:hAnsi="Arial" w:cs="Arial"/>
                <w:b/>
              </w:rPr>
              <w:t>n von Unterricht: u.a. Methoden</w:t>
            </w:r>
            <w:r w:rsidRPr="00D62DEA">
              <w:rPr>
                <w:rFonts w:ascii="Arial" w:hAnsi="Arial" w:cs="Arial"/>
                <w:b/>
              </w:rPr>
              <w:t xml:space="preserve">/ Sozialformen </w:t>
            </w:r>
          </w:p>
          <w:p w14:paraId="1DC78C24" w14:textId="77777777" w:rsidR="00B74CA5" w:rsidRPr="002502C9" w:rsidRDefault="00B74CA5" w:rsidP="00EA01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02C9">
              <w:rPr>
                <w:rFonts w:ascii="Arial" w:hAnsi="Arial" w:cs="Arial"/>
                <w:sz w:val="20"/>
                <w:szCs w:val="20"/>
              </w:rPr>
              <w:t>(Kopplungsmodul: Begriffsbestimmung und -untersc</w:t>
            </w:r>
            <w:bookmarkStart w:id="0" w:name="_GoBack"/>
            <w:bookmarkEnd w:id="0"/>
            <w:r w:rsidRPr="002502C9">
              <w:rPr>
                <w:rFonts w:ascii="Arial" w:hAnsi="Arial" w:cs="Arial"/>
                <w:sz w:val="20"/>
                <w:szCs w:val="20"/>
              </w:rPr>
              <w:t>heidung; im Laufe des Praxissemesters: Hinweise zur Anwendung und zum Einsatz spezifischer Methoden parallel zur Durchführung)</w:t>
            </w:r>
            <w:r w:rsidRPr="002502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B580C9C" w14:textId="77777777" w:rsidR="00B74CA5" w:rsidRPr="00D62DEA" w:rsidRDefault="00B74CA5" w:rsidP="00EA015C">
            <w:pPr>
              <w:rPr>
                <w:rFonts w:ascii="Arial" w:hAnsi="Arial" w:cs="Arial"/>
                <w:b/>
              </w:rPr>
            </w:pPr>
          </w:p>
        </w:tc>
        <w:tc>
          <w:tcPr>
            <w:tcW w:w="6378" w:type="dxa"/>
            <w:vMerge w:val="restart"/>
          </w:tcPr>
          <w:p w14:paraId="0A8D86D6" w14:textId="77777777" w:rsidR="00B74CA5" w:rsidRPr="001157C4" w:rsidRDefault="00B74CA5" w:rsidP="00EA015C">
            <w:pPr>
              <w:pStyle w:val="CurrAufz2"/>
              <w:numPr>
                <w:ilvl w:val="0"/>
                <w:numId w:val="2"/>
              </w:numPr>
              <w:ind w:left="227" w:hanging="227"/>
              <w:rPr>
                <w:rFonts w:cs="Arial"/>
                <w:sz w:val="16"/>
                <w:szCs w:val="16"/>
              </w:rPr>
            </w:pPr>
            <w:r w:rsidRPr="001157C4">
              <w:rPr>
                <w:rFonts w:cs="Arial"/>
                <w:sz w:val="16"/>
                <w:szCs w:val="16"/>
              </w:rPr>
              <w:t>Einführung in die wesentlichen Techniken der Unterrichtsbeobachtung und Anwendung auf konkrete Situationen (Filmbeispiele, realer Unterricht) mit den folgenden möglichen Beobachtungsaspekten:</w:t>
            </w:r>
          </w:p>
          <w:p w14:paraId="727A729E" w14:textId="77777777" w:rsidR="00B74CA5" w:rsidRPr="001157C4" w:rsidRDefault="00B74CA5" w:rsidP="00EA015C">
            <w:pPr>
              <w:pStyle w:val="CurrAufz3"/>
              <w:numPr>
                <w:ilvl w:val="0"/>
                <w:numId w:val="1"/>
              </w:numPr>
              <w:ind w:left="454" w:hanging="227"/>
              <w:rPr>
                <w:rFonts w:cs="Arial"/>
                <w:sz w:val="16"/>
                <w:szCs w:val="16"/>
              </w:rPr>
            </w:pPr>
            <w:r w:rsidRPr="001157C4">
              <w:rPr>
                <w:rFonts w:cs="Arial"/>
                <w:sz w:val="16"/>
                <w:szCs w:val="16"/>
              </w:rPr>
              <w:t>Kommunikation (verbale und nonverbale Aspekte),</w:t>
            </w:r>
          </w:p>
          <w:p w14:paraId="5E8BFE0C" w14:textId="77777777" w:rsidR="00B74CA5" w:rsidRPr="001157C4" w:rsidRDefault="00B74CA5" w:rsidP="00EA015C">
            <w:pPr>
              <w:pStyle w:val="CurrAufz3"/>
              <w:numPr>
                <w:ilvl w:val="0"/>
                <w:numId w:val="1"/>
              </w:numPr>
              <w:ind w:left="454" w:hanging="227"/>
              <w:rPr>
                <w:rFonts w:cs="Arial"/>
                <w:sz w:val="16"/>
                <w:szCs w:val="16"/>
              </w:rPr>
            </w:pPr>
            <w:r w:rsidRPr="001157C4">
              <w:rPr>
                <w:rFonts w:cs="Arial"/>
                <w:sz w:val="16"/>
                <w:szCs w:val="16"/>
              </w:rPr>
              <w:t>Lehrer-Schüler-Interaktion (insbesondere Umgang mit Unterrichtsstörungen),</w:t>
            </w:r>
          </w:p>
          <w:p w14:paraId="3B9E0CDE" w14:textId="77777777" w:rsidR="00B74CA5" w:rsidRPr="001157C4" w:rsidRDefault="00B74CA5" w:rsidP="00EA015C">
            <w:pPr>
              <w:pStyle w:val="CurrAufz3"/>
              <w:numPr>
                <w:ilvl w:val="0"/>
                <w:numId w:val="1"/>
              </w:numPr>
              <w:ind w:left="454" w:hanging="227"/>
              <w:rPr>
                <w:rFonts w:cs="Arial"/>
                <w:sz w:val="16"/>
                <w:szCs w:val="16"/>
              </w:rPr>
            </w:pPr>
            <w:r w:rsidRPr="001157C4">
              <w:rPr>
                <w:rFonts w:cs="Arial"/>
                <w:sz w:val="16"/>
                <w:szCs w:val="16"/>
              </w:rPr>
              <w:t>Schüler-Schüler-Interaktion,</w:t>
            </w:r>
          </w:p>
          <w:p w14:paraId="396079D0" w14:textId="77777777" w:rsidR="00B74CA5" w:rsidRPr="001157C4" w:rsidRDefault="00B74CA5" w:rsidP="00EA015C">
            <w:pPr>
              <w:pStyle w:val="CurrAufz3"/>
              <w:numPr>
                <w:ilvl w:val="0"/>
                <w:numId w:val="1"/>
              </w:numPr>
              <w:ind w:left="454" w:hanging="227"/>
              <w:rPr>
                <w:rFonts w:cs="Arial"/>
                <w:sz w:val="16"/>
                <w:szCs w:val="16"/>
              </w:rPr>
            </w:pPr>
            <w:r w:rsidRPr="001157C4">
              <w:rPr>
                <w:rFonts w:cs="Arial"/>
                <w:sz w:val="16"/>
                <w:szCs w:val="16"/>
              </w:rPr>
              <w:t>Verhaltensweisen einzelner Schüler.</w:t>
            </w:r>
          </w:p>
          <w:p w14:paraId="452E003F" w14:textId="77777777" w:rsidR="00B74CA5" w:rsidRPr="002502C9" w:rsidRDefault="00B74CA5" w:rsidP="00EA015C">
            <w:pPr>
              <w:pStyle w:val="CurrAufz2"/>
              <w:numPr>
                <w:ilvl w:val="0"/>
                <w:numId w:val="2"/>
              </w:numPr>
              <w:ind w:left="227" w:hanging="227"/>
              <w:rPr>
                <w:rFonts w:cs="Arial"/>
                <w:sz w:val="16"/>
                <w:szCs w:val="16"/>
              </w:rPr>
            </w:pPr>
            <w:r w:rsidRPr="001157C4">
              <w:rPr>
                <w:rFonts w:cs="Arial"/>
                <w:sz w:val="16"/>
                <w:szCs w:val="16"/>
              </w:rPr>
              <w:t>Erarbeitung wesentlicher Kategorien von Unterricht am Beispiel unterschiedlicher Unterrichtsszenarien als Voraussetzung für die Beobachtung, Planung und Reflexion von Unterricht wie zum Beispiel: Voraussetzungen, Inhalte, Ziele, Sozialformen, Methoden, Medien;</w:t>
            </w:r>
          </w:p>
        </w:tc>
      </w:tr>
      <w:tr w:rsidR="00B74CA5" w14:paraId="00C82065" w14:textId="77777777" w:rsidTr="00B74CA5">
        <w:trPr>
          <w:trHeight w:val="1303"/>
        </w:trPr>
        <w:tc>
          <w:tcPr>
            <w:tcW w:w="0" w:type="auto"/>
          </w:tcPr>
          <w:p w14:paraId="08197638" w14:textId="77777777" w:rsidR="00B74CA5" w:rsidRPr="00D62DEA" w:rsidRDefault="00B74CA5" w:rsidP="00EA015C">
            <w:pPr>
              <w:rPr>
                <w:rFonts w:ascii="Arial" w:hAnsi="Arial" w:cs="Arial"/>
              </w:rPr>
            </w:pPr>
            <w:r w:rsidRPr="00D62DEA">
              <w:rPr>
                <w:rFonts w:ascii="Arial" w:hAnsi="Arial" w:cs="Arial"/>
              </w:rPr>
              <w:t>1</w:t>
            </w:r>
          </w:p>
        </w:tc>
        <w:tc>
          <w:tcPr>
            <w:tcW w:w="8024" w:type="dxa"/>
          </w:tcPr>
          <w:p w14:paraId="53D9076D" w14:textId="77777777" w:rsidR="00B74CA5" w:rsidRPr="00D62DEA" w:rsidRDefault="00B74CA5" w:rsidP="00EA015C">
            <w:pPr>
              <w:rPr>
                <w:rFonts w:ascii="Arial" w:hAnsi="Arial" w:cs="Arial"/>
                <w:b/>
              </w:rPr>
            </w:pPr>
            <w:r w:rsidRPr="00D62DEA">
              <w:rPr>
                <w:rFonts w:ascii="Arial" w:hAnsi="Arial" w:cs="Arial"/>
                <w:b/>
              </w:rPr>
              <w:t>Merkmale des Lehrberufs I: Aufgaben von Lehrerinnen und Lehrern</w:t>
            </w:r>
          </w:p>
          <w:p w14:paraId="47FECC92" w14:textId="77777777" w:rsidR="00B74CA5" w:rsidRPr="00D62DEA" w:rsidRDefault="00B74CA5" w:rsidP="00EA015C">
            <w:pPr>
              <w:rPr>
                <w:rFonts w:ascii="Arial" w:hAnsi="Arial" w:cs="Arial"/>
                <w:b/>
              </w:rPr>
            </w:pPr>
          </w:p>
          <w:p w14:paraId="14FACD11" w14:textId="77777777" w:rsidR="00B74CA5" w:rsidRPr="00D62DEA" w:rsidRDefault="00B74CA5" w:rsidP="00EA015C">
            <w:pPr>
              <w:rPr>
                <w:rFonts w:ascii="Arial" w:hAnsi="Arial" w:cs="Arial"/>
                <w:b/>
              </w:rPr>
            </w:pPr>
            <w:r w:rsidRPr="00D62DEA">
              <w:rPr>
                <w:rFonts w:ascii="Arial" w:hAnsi="Arial" w:cs="Arial"/>
                <w:b/>
              </w:rPr>
              <w:t>Unterrichtsqualität/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62DEA">
              <w:rPr>
                <w:rFonts w:ascii="Arial" w:hAnsi="Arial" w:cs="Arial"/>
                <w:b/>
              </w:rPr>
              <w:t xml:space="preserve">Guter Unterricht </w:t>
            </w:r>
            <w:r w:rsidRPr="007A2790">
              <w:rPr>
                <w:rFonts w:ascii="Arial" w:hAnsi="Arial" w:cs="Arial"/>
              </w:rPr>
              <w:t>(Kopplungsmodul)</w:t>
            </w:r>
          </w:p>
          <w:p w14:paraId="7499B859" w14:textId="77777777" w:rsidR="00B74CA5" w:rsidRPr="00D62DEA" w:rsidRDefault="00B74CA5" w:rsidP="00EA015C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Merge/>
          </w:tcPr>
          <w:p w14:paraId="7D88B657" w14:textId="77777777" w:rsidR="00B74CA5" w:rsidRPr="001157C4" w:rsidRDefault="00B74CA5" w:rsidP="00EA01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CA5" w14:paraId="2DE25F3D" w14:textId="77777777" w:rsidTr="00B74CA5">
        <w:tc>
          <w:tcPr>
            <w:tcW w:w="0" w:type="auto"/>
          </w:tcPr>
          <w:p w14:paraId="188F6EAD" w14:textId="77777777" w:rsidR="00B74CA5" w:rsidRPr="00D62DEA" w:rsidRDefault="00B74CA5" w:rsidP="00EA01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24" w:type="dxa"/>
          </w:tcPr>
          <w:p w14:paraId="5195AE3A" w14:textId="77777777" w:rsidR="00B74CA5" w:rsidRPr="002502C9" w:rsidRDefault="00B74CA5" w:rsidP="00EA015C">
            <w:pPr>
              <w:rPr>
                <w:rFonts w:ascii="Arial" w:hAnsi="Arial" w:cs="Arial"/>
              </w:rPr>
            </w:pPr>
            <w:r w:rsidRPr="00D62DEA">
              <w:rPr>
                <w:rFonts w:ascii="Arial" w:hAnsi="Arial" w:cs="Arial"/>
                <w:b/>
              </w:rPr>
              <w:t>Unterrichtsqualität –</w:t>
            </w:r>
            <w:r w:rsidRPr="00D62DEA">
              <w:rPr>
                <w:rFonts w:ascii="Arial" w:hAnsi="Arial" w:cs="Arial"/>
              </w:rPr>
              <w:t xml:space="preserve"> </w:t>
            </w:r>
            <w:r w:rsidRPr="00D62DEA">
              <w:rPr>
                <w:rFonts w:ascii="Arial" w:hAnsi="Arial" w:cs="Arial"/>
                <w:b/>
              </w:rPr>
              <w:t>Vertiefungsthemen</w:t>
            </w:r>
            <w:r>
              <w:rPr>
                <w:rFonts w:ascii="Arial" w:hAnsi="Arial" w:cs="Arial"/>
                <w:b/>
              </w:rPr>
              <w:t>, z.B.:</w:t>
            </w:r>
          </w:p>
          <w:p w14:paraId="7649C211" w14:textId="77777777" w:rsidR="00B74CA5" w:rsidRPr="00D62DEA" w:rsidRDefault="00B74CA5" w:rsidP="00EA015C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E3A8D">
              <w:rPr>
                <w:rFonts w:ascii="Arial" w:hAnsi="Arial" w:cs="Arial"/>
                <w:u w:val="single"/>
              </w:rPr>
              <w:t>Klassenführung</w:t>
            </w:r>
            <w:r w:rsidRPr="00D62DEA">
              <w:rPr>
                <w:rFonts w:ascii="Arial" w:hAnsi="Arial" w:cs="Arial"/>
              </w:rPr>
              <w:t xml:space="preserve"> - Umgang mit Unterrichtsstörungen</w:t>
            </w:r>
            <w:r>
              <w:rPr>
                <w:rFonts w:ascii="Arial" w:hAnsi="Arial" w:cs="Arial"/>
              </w:rPr>
              <w:t xml:space="preserve"> </w:t>
            </w:r>
          </w:p>
          <w:p w14:paraId="06A70A5A" w14:textId="77777777" w:rsidR="00B74CA5" w:rsidRPr="00D62DEA" w:rsidRDefault="00B74CA5" w:rsidP="00EA015C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62DEA">
              <w:rPr>
                <w:rFonts w:ascii="Arial" w:hAnsi="Arial" w:cs="Arial"/>
              </w:rPr>
              <w:t xml:space="preserve">Vielfältige </w:t>
            </w:r>
            <w:r w:rsidRPr="007E3A8D">
              <w:rPr>
                <w:rFonts w:ascii="Arial" w:hAnsi="Arial" w:cs="Arial"/>
                <w:u w:val="single"/>
              </w:rPr>
              <w:t>Motivierung</w:t>
            </w:r>
          </w:p>
          <w:p w14:paraId="5144E20E" w14:textId="77777777" w:rsidR="00B74CA5" w:rsidRPr="00D62DEA" w:rsidRDefault="00B74CA5" w:rsidP="00EA015C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62DEA">
              <w:rPr>
                <w:rFonts w:ascii="Arial" w:hAnsi="Arial" w:cs="Arial"/>
              </w:rPr>
              <w:t xml:space="preserve">lernförderliches </w:t>
            </w:r>
            <w:r w:rsidRPr="007E3A8D">
              <w:rPr>
                <w:rFonts w:ascii="Arial" w:hAnsi="Arial" w:cs="Arial"/>
                <w:u w:val="single"/>
              </w:rPr>
              <w:t>Unterrichtsklima</w:t>
            </w:r>
          </w:p>
          <w:p w14:paraId="5AA1183D" w14:textId="77777777" w:rsidR="00B74CA5" w:rsidRPr="00D62DEA" w:rsidRDefault="00B74CA5" w:rsidP="00EA015C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362E2172" w14:textId="77777777" w:rsidR="00B74CA5" w:rsidRPr="001157C4" w:rsidRDefault="00B74CA5" w:rsidP="00EA015C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1157C4">
              <w:rPr>
                <w:rFonts w:ascii="Arial" w:hAnsi="Arial" w:cs="Arial"/>
                <w:sz w:val="16"/>
                <w:szCs w:val="16"/>
              </w:rPr>
              <w:t>Gestaltung von Beziehungen in der Schulklasse:</w:t>
            </w:r>
          </w:p>
          <w:p w14:paraId="22C5F2D9" w14:textId="77777777" w:rsidR="00B74CA5" w:rsidRPr="001157C4" w:rsidRDefault="00B74CA5" w:rsidP="00EA015C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1157C4">
              <w:rPr>
                <w:rFonts w:ascii="Arial" w:hAnsi="Arial" w:cs="Arial"/>
                <w:sz w:val="16"/>
                <w:szCs w:val="16"/>
              </w:rPr>
              <w:t>gelingende Kommunikation,</w:t>
            </w:r>
          </w:p>
          <w:p w14:paraId="1F023FE8" w14:textId="77777777" w:rsidR="00B74CA5" w:rsidRPr="001157C4" w:rsidRDefault="00B74CA5" w:rsidP="00EA015C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1157C4">
              <w:rPr>
                <w:rFonts w:ascii="Arial" w:hAnsi="Arial" w:cs="Arial"/>
                <w:sz w:val="16"/>
                <w:szCs w:val="16"/>
              </w:rPr>
              <w:t>wertschätzender Umgang mit Schülern,</w:t>
            </w:r>
          </w:p>
          <w:p w14:paraId="345A6F4A" w14:textId="77777777" w:rsidR="00B74CA5" w:rsidRPr="001157C4" w:rsidRDefault="00B74CA5" w:rsidP="00EA015C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1157C4">
              <w:rPr>
                <w:rFonts w:ascii="Arial" w:hAnsi="Arial" w:cs="Arial"/>
                <w:sz w:val="16"/>
                <w:szCs w:val="16"/>
              </w:rPr>
              <w:t>Umgang mit Unterrichtsstörungen,</w:t>
            </w:r>
          </w:p>
          <w:p w14:paraId="0C6C32B7" w14:textId="77777777" w:rsidR="00B74CA5" w:rsidRPr="008E27A7" w:rsidRDefault="00B74CA5" w:rsidP="00EA015C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1157C4">
              <w:rPr>
                <w:rFonts w:ascii="Arial" w:hAnsi="Arial" w:cs="Arial"/>
                <w:sz w:val="16"/>
                <w:szCs w:val="16"/>
              </w:rPr>
              <w:t>angemessene Formen der Rückmeldung.</w:t>
            </w:r>
          </w:p>
        </w:tc>
      </w:tr>
      <w:tr w:rsidR="00B74CA5" w14:paraId="6BA3C065" w14:textId="77777777" w:rsidTr="00B74CA5">
        <w:tc>
          <w:tcPr>
            <w:tcW w:w="0" w:type="auto"/>
          </w:tcPr>
          <w:p w14:paraId="606C68F2" w14:textId="77777777" w:rsidR="00B74CA5" w:rsidRPr="00D62DEA" w:rsidRDefault="00B74CA5" w:rsidP="00EA015C">
            <w:pPr>
              <w:rPr>
                <w:rFonts w:ascii="Arial" w:hAnsi="Arial" w:cs="Arial"/>
              </w:rPr>
            </w:pPr>
            <w:r w:rsidRPr="00D62DEA">
              <w:rPr>
                <w:rFonts w:ascii="Arial" w:hAnsi="Arial" w:cs="Arial"/>
              </w:rPr>
              <w:t>1</w:t>
            </w:r>
          </w:p>
        </w:tc>
        <w:tc>
          <w:tcPr>
            <w:tcW w:w="8024" w:type="dxa"/>
          </w:tcPr>
          <w:p w14:paraId="3A02F830" w14:textId="77777777" w:rsidR="00B74CA5" w:rsidRPr="00D62DEA" w:rsidRDefault="00B74CA5" w:rsidP="00EA015C">
            <w:pPr>
              <w:rPr>
                <w:rFonts w:ascii="Arial" w:hAnsi="Arial" w:cs="Arial"/>
                <w:b/>
              </w:rPr>
            </w:pPr>
            <w:r w:rsidRPr="00D62DEA">
              <w:rPr>
                <w:rFonts w:ascii="Arial" w:hAnsi="Arial" w:cs="Arial"/>
                <w:b/>
              </w:rPr>
              <w:t>Lernen</w:t>
            </w:r>
          </w:p>
          <w:p w14:paraId="1EF80EF9" w14:textId="77777777" w:rsidR="00B74CA5" w:rsidRPr="002502C9" w:rsidRDefault="00B74CA5" w:rsidP="00EA015C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502C9">
              <w:rPr>
                <w:rFonts w:ascii="Arial" w:hAnsi="Arial" w:cs="Arial"/>
              </w:rPr>
              <w:t xml:space="preserve">Klassische Theorien </w:t>
            </w:r>
            <w:r w:rsidRPr="002502C9">
              <w:rPr>
                <w:rFonts w:ascii="Arial" w:hAnsi="Arial" w:cs="Arial"/>
              </w:rPr>
              <w:sym w:font="Wingdings" w:char="F0E0"/>
            </w:r>
            <w:r w:rsidRPr="002502C9">
              <w:rPr>
                <w:rFonts w:ascii="Arial" w:hAnsi="Arial" w:cs="Arial"/>
              </w:rPr>
              <w:t xml:space="preserve"> Fokus auf</w:t>
            </w:r>
            <w:r>
              <w:rPr>
                <w:rFonts w:ascii="Arial" w:hAnsi="Arial" w:cs="Arial"/>
              </w:rPr>
              <w:t xml:space="preserve"> Anwendung: z.B. Lob und Strafe</w:t>
            </w:r>
            <w:r w:rsidRPr="002502C9">
              <w:rPr>
                <w:rFonts w:ascii="Arial" w:hAnsi="Arial" w:cs="Arial"/>
              </w:rPr>
              <w:t>/ Lernen am Modell / …</w:t>
            </w:r>
          </w:p>
          <w:p w14:paraId="2D632F83" w14:textId="77777777" w:rsidR="00B74CA5" w:rsidRPr="00D62DEA" w:rsidRDefault="00B74CA5" w:rsidP="00EA015C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62DEA">
              <w:rPr>
                <w:rFonts w:ascii="Arial" w:hAnsi="Arial" w:cs="Arial"/>
              </w:rPr>
              <w:t xml:space="preserve">Lernen als subjektiver und zu konstruierender Prozess </w:t>
            </w:r>
            <w:r w:rsidRPr="00D62DEA">
              <w:rPr>
                <w:rFonts w:ascii="Arial" w:hAnsi="Arial" w:cs="Arial"/>
              </w:rPr>
              <w:sym w:font="Wingdings" w:char="F0E0"/>
            </w:r>
            <w:r w:rsidRPr="00D62DEA">
              <w:rPr>
                <w:rFonts w:ascii="Arial" w:hAnsi="Arial" w:cs="Arial"/>
              </w:rPr>
              <w:t xml:space="preserve"> lernförderlicher Unterricht</w:t>
            </w:r>
          </w:p>
        </w:tc>
        <w:tc>
          <w:tcPr>
            <w:tcW w:w="6378" w:type="dxa"/>
          </w:tcPr>
          <w:p w14:paraId="36517D0A" w14:textId="77777777" w:rsidR="00B74CA5" w:rsidRPr="001157C4" w:rsidRDefault="00B74CA5" w:rsidP="00EA015C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1157C4">
              <w:rPr>
                <w:rFonts w:ascii="Arial" w:hAnsi="Arial" w:cs="Arial"/>
                <w:sz w:val="16"/>
                <w:szCs w:val="16"/>
              </w:rPr>
              <w:t>Analyse von Unterrichtssituationen im Hinblick auf den Aspekt „Lernen“:</w:t>
            </w:r>
          </w:p>
          <w:p w14:paraId="6F36AFAA" w14:textId="77777777" w:rsidR="00B74CA5" w:rsidRPr="001157C4" w:rsidRDefault="00B74CA5" w:rsidP="00EA015C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1157C4">
              <w:rPr>
                <w:rFonts w:ascii="Arial" w:hAnsi="Arial" w:cs="Arial"/>
                <w:sz w:val="16"/>
                <w:szCs w:val="16"/>
              </w:rPr>
              <w:t>Lernen als subjektiver und zu konstruierender Prozess, der auf den Erwerb von Kenntnissen, Fertigkeiten, Fähigkeiten und Einstellungen abzielt (schülerzentrierter Unterricht, kooperatives Lernen);</w:t>
            </w:r>
          </w:p>
          <w:p w14:paraId="1FFDEE18" w14:textId="77777777" w:rsidR="00B74CA5" w:rsidRPr="008E27A7" w:rsidRDefault="00B74CA5" w:rsidP="00EA015C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1157C4">
              <w:rPr>
                <w:rFonts w:ascii="Arial" w:hAnsi="Arial" w:cs="Arial"/>
                <w:sz w:val="16"/>
                <w:szCs w:val="16"/>
              </w:rPr>
              <w:t>erweiterter Lernbegriff.</w:t>
            </w:r>
          </w:p>
        </w:tc>
      </w:tr>
      <w:tr w:rsidR="00B74CA5" w14:paraId="47E7430E" w14:textId="77777777" w:rsidTr="00B74CA5">
        <w:tc>
          <w:tcPr>
            <w:tcW w:w="0" w:type="auto"/>
            <w:vMerge w:val="restart"/>
          </w:tcPr>
          <w:p w14:paraId="0418CCF2" w14:textId="77777777" w:rsidR="00B74CA5" w:rsidRPr="00D62DEA" w:rsidRDefault="00B74CA5" w:rsidP="00EA015C">
            <w:pPr>
              <w:rPr>
                <w:rFonts w:ascii="Arial" w:hAnsi="Arial" w:cs="Arial"/>
              </w:rPr>
            </w:pPr>
            <w:r w:rsidRPr="00D62DEA">
              <w:rPr>
                <w:rFonts w:ascii="Arial" w:hAnsi="Arial" w:cs="Arial"/>
              </w:rPr>
              <w:t>1</w:t>
            </w:r>
          </w:p>
        </w:tc>
        <w:tc>
          <w:tcPr>
            <w:tcW w:w="8024" w:type="dxa"/>
          </w:tcPr>
          <w:p w14:paraId="467B02E8" w14:textId="77777777" w:rsidR="00B74CA5" w:rsidRPr="00D62DEA" w:rsidRDefault="00B74CA5" w:rsidP="00EA015C">
            <w:pPr>
              <w:rPr>
                <w:rFonts w:ascii="Arial" w:hAnsi="Arial" w:cs="Arial"/>
                <w:b/>
              </w:rPr>
            </w:pPr>
            <w:r w:rsidRPr="00D62DEA">
              <w:rPr>
                <w:rFonts w:ascii="Arial" w:hAnsi="Arial" w:cs="Arial"/>
                <w:b/>
              </w:rPr>
              <w:t>Entwicklungspsychologie: Fokus Pubertät</w:t>
            </w:r>
          </w:p>
        </w:tc>
        <w:tc>
          <w:tcPr>
            <w:tcW w:w="6378" w:type="dxa"/>
          </w:tcPr>
          <w:p w14:paraId="30E09A72" w14:textId="77777777" w:rsidR="00B74CA5" w:rsidRPr="001157C4" w:rsidRDefault="00B74CA5" w:rsidP="00EA015C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1157C4">
              <w:rPr>
                <w:rFonts w:ascii="Arial" w:hAnsi="Arial" w:cs="Arial"/>
                <w:sz w:val="16"/>
                <w:szCs w:val="16"/>
              </w:rPr>
              <w:t>Umgang mit pubertierenden Jugendlichen als Herausforderung für Lehrkräfte:</w:t>
            </w:r>
          </w:p>
          <w:p w14:paraId="3391D005" w14:textId="77777777" w:rsidR="00B74CA5" w:rsidRPr="001157C4" w:rsidRDefault="00B74CA5" w:rsidP="00EA015C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1157C4">
              <w:rPr>
                <w:rFonts w:ascii="Arial" w:hAnsi="Arial" w:cs="Arial"/>
                <w:sz w:val="16"/>
                <w:szCs w:val="16"/>
              </w:rPr>
              <w:t>die besondere Situation von Jugendlichen in der Pubertät,</w:t>
            </w:r>
          </w:p>
          <w:p w14:paraId="7BE62A07" w14:textId="77777777" w:rsidR="00B74CA5" w:rsidRPr="008E27A7" w:rsidRDefault="00B74CA5" w:rsidP="00EA015C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1157C4">
              <w:rPr>
                <w:rFonts w:ascii="Arial" w:hAnsi="Arial" w:cs="Arial"/>
                <w:sz w:val="16"/>
                <w:szCs w:val="16"/>
              </w:rPr>
              <w:t>professioneller Umgang mit Provokationen.</w:t>
            </w:r>
          </w:p>
        </w:tc>
      </w:tr>
      <w:tr w:rsidR="00B74CA5" w14:paraId="397631CB" w14:textId="77777777" w:rsidTr="00B74CA5">
        <w:tc>
          <w:tcPr>
            <w:tcW w:w="0" w:type="auto"/>
            <w:vMerge/>
          </w:tcPr>
          <w:p w14:paraId="0E045B50" w14:textId="77777777" w:rsidR="00B74CA5" w:rsidRPr="00D62DEA" w:rsidRDefault="00B74CA5" w:rsidP="00EA015C">
            <w:pPr>
              <w:rPr>
                <w:rFonts w:ascii="Arial" w:hAnsi="Arial" w:cs="Arial"/>
              </w:rPr>
            </w:pPr>
          </w:p>
        </w:tc>
        <w:tc>
          <w:tcPr>
            <w:tcW w:w="8024" w:type="dxa"/>
          </w:tcPr>
          <w:p w14:paraId="582FBCC4" w14:textId="77777777" w:rsidR="00B74CA5" w:rsidRPr="00D62DEA" w:rsidRDefault="00B74CA5" w:rsidP="007A2790">
            <w:pPr>
              <w:rPr>
                <w:rFonts w:ascii="Arial" w:hAnsi="Arial" w:cs="Arial"/>
                <w:b/>
              </w:rPr>
            </w:pPr>
            <w:r w:rsidRPr="00D62DEA">
              <w:rPr>
                <w:rFonts w:ascii="Arial" w:hAnsi="Arial" w:cs="Arial"/>
                <w:b/>
              </w:rPr>
              <w:t>Merkmale des Lehrberufs II</w:t>
            </w:r>
            <w:r>
              <w:rPr>
                <w:rFonts w:ascii="Arial" w:hAnsi="Arial" w:cs="Arial"/>
                <w:b/>
              </w:rPr>
              <w:t xml:space="preserve"> -Fokus: </w:t>
            </w:r>
            <w:r w:rsidRPr="00D62DEA">
              <w:rPr>
                <w:rFonts w:ascii="Arial" w:hAnsi="Arial" w:cs="Arial"/>
                <w:b/>
              </w:rPr>
              <w:t>Lehrergesundheit</w:t>
            </w:r>
          </w:p>
        </w:tc>
        <w:tc>
          <w:tcPr>
            <w:tcW w:w="6378" w:type="dxa"/>
          </w:tcPr>
          <w:p w14:paraId="7D838444" w14:textId="77777777" w:rsidR="00B74CA5" w:rsidRPr="003E2B74" w:rsidRDefault="00B74CA5" w:rsidP="003E2B74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1157C4">
              <w:rPr>
                <w:rFonts w:ascii="Arial" w:hAnsi="Arial" w:cs="Arial"/>
                <w:sz w:val="16"/>
                <w:szCs w:val="16"/>
              </w:rPr>
              <w:t>Reflexion der sich aus den Tätigkeitsfeldern einer Lehrkraft ergebenden Anforderungen an die eigene Persönlichkeit auch unter den Aspekten der Eignung und der Lehrergesundheit.</w:t>
            </w:r>
          </w:p>
        </w:tc>
      </w:tr>
      <w:tr w:rsidR="00B74CA5" w14:paraId="65BA23A5" w14:textId="77777777" w:rsidTr="00B74CA5">
        <w:tc>
          <w:tcPr>
            <w:tcW w:w="0" w:type="auto"/>
          </w:tcPr>
          <w:p w14:paraId="066113CA" w14:textId="77777777" w:rsidR="00B74CA5" w:rsidRPr="00D62DEA" w:rsidRDefault="00B74CA5" w:rsidP="00EA015C">
            <w:pPr>
              <w:rPr>
                <w:rFonts w:ascii="Arial" w:hAnsi="Arial" w:cs="Arial"/>
              </w:rPr>
            </w:pPr>
            <w:r w:rsidRPr="00D62DEA">
              <w:rPr>
                <w:rFonts w:ascii="Arial" w:hAnsi="Arial" w:cs="Arial"/>
              </w:rPr>
              <w:t>2</w:t>
            </w:r>
          </w:p>
        </w:tc>
        <w:tc>
          <w:tcPr>
            <w:tcW w:w="8024" w:type="dxa"/>
          </w:tcPr>
          <w:p w14:paraId="5540D418" w14:textId="77777777" w:rsidR="00B74CA5" w:rsidRPr="00D62DEA" w:rsidRDefault="00B74CA5" w:rsidP="00EA015C">
            <w:pPr>
              <w:rPr>
                <w:rFonts w:ascii="Arial" w:hAnsi="Arial" w:cs="Arial"/>
                <w:b/>
              </w:rPr>
            </w:pPr>
            <w:r w:rsidRPr="00D62DEA">
              <w:rPr>
                <w:rFonts w:ascii="Arial" w:hAnsi="Arial" w:cs="Arial"/>
                <w:b/>
              </w:rPr>
              <w:t>Kommunikation</w:t>
            </w:r>
          </w:p>
          <w:p w14:paraId="331580E6" w14:textId="77777777" w:rsidR="00B74CA5" w:rsidRPr="00D62DEA" w:rsidRDefault="00B74CA5" w:rsidP="00EA015C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62DEA">
              <w:rPr>
                <w:rFonts w:ascii="Arial" w:hAnsi="Arial" w:cs="Arial"/>
              </w:rPr>
              <w:t>Grundlagen: Kommunikation und Gesprächsführung</w:t>
            </w:r>
          </w:p>
          <w:p w14:paraId="5AFECBC6" w14:textId="77777777" w:rsidR="00B74CA5" w:rsidRPr="00D62DEA" w:rsidRDefault="00B74CA5" w:rsidP="00EA015C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62DEA">
              <w:rPr>
                <w:rFonts w:ascii="Arial" w:hAnsi="Arial" w:cs="Arial"/>
              </w:rPr>
              <w:t>L-S Interaktion: Wertschätzender Umgang mit Schülern</w:t>
            </w:r>
          </w:p>
          <w:p w14:paraId="7BDC4B0F" w14:textId="77777777" w:rsidR="00B74CA5" w:rsidRPr="00D62DEA" w:rsidRDefault="00B74CA5" w:rsidP="00EA015C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62DEA">
              <w:rPr>
                <w:rFonts w:ascii="Arial" w:hAnsi="Arial" w:cs="Arial"/>
              </w:rPr>
              <w:t>Anwendung anhand von Unterrichtssituationen</w:t>
            </w:r>
          </w:p>
          <w:p w14:paraId="4D388060" w14:textId="77777777" w:rsidR="00B74CA5" w:rsidRPr="003F2756" w:rsidRDefault="00B74CA5" w:rsidP="00EA015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78" w:type="dxa"/>
          </w:tcPr>
          <w:p w14:paraId="56A38C38" w14:textId="77777777" w:rsidR="00B74CA5" w:rsidRPr="001157C4" w:rsidRDefault="00B74CA5" w:rsidP="00EA015C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1157C4">
              <w:rPr>
                <w:rFonts w:ascii="Arial" w:hAnsi="Arial" w:cs="Arial"/>
                <w:sz w:val="16"/>
                <w:szCs w:val="16"/>
              </w:rPr>
              <w:t>Gestaltung von Beziehungen in der Schulklasse:</w:t>
            </w:r>
          </w:p>
          <w:p w14:paraId="5B47354E" w14:textId="77777777" w:rsidR="00B74CA5" w:rsidRPr="001157C4" w:rsidRDefault="00B74CA5" w:rsidP="00EA015C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1157C4">
              <w:rPr>
                <w:rFonts w:ascii="Arial" w:hAnsi="Arial" w:cs="Arial"/>
                <w:sz w:val="16"/>
                <w:szCs w:val="16"/>
              </w:rPr>
              <w:t>gelingende Kommunikation,</w:t>
            </w:r>
          </w:p>
          <w:p w14:paraId="55D4DFEE" w14:textId="77777777" w:rsidR="00B74CA5" w:rsidRPr="001157C4" w:rsidRDefault="00B74CA5" w:rsidP="00EA015C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1157C4">
              <w:rPr>
                <w:rFonts w:ascii="Arial" w:hAnsi="Arial" w:cs="Arial"/>
                <w:sz w:val="16"/>
                <w:szCs w:val="16"/>
              </w:rPr>
              <w:t>wertschätzender Umgang mit Schülern,</w:t>
            </w:r>
          </w:p>
          <w:p w14:paraId="629F8B32" w14:textId="77777777" w:rsidR="00B74CA5" w:rsidRPr="001157C4" w:rsidRDefault="00B74CA5" w:rsidP="00EA015C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1157C4">
              <w:rPr>
                <w:rFonts w:ascii="Arial" w:hAnsi="Arial" w:cs="Arial"/>
                <w:sz w:val="16"/>
                <w:szCs w:val="16"/>
              </w:rPr>
              <w:t>Umgang mit Unterrichtsstörungen,</w:t>
            </w:r>
          </w:p>
          <w:p w14:paraId="1DABDFEC" w14:textId="77777777" w:rsidR="00B74CA5" w:rsidRPr="008E27A7" w:rsidRDefault="00B74CA5" w:rsidP="00EA015C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1157C4">
              <w:rPr>
                <w:rFonts w:ascii="Arial" w:hAnsi="Arial" w:cs="Arial"/>
                <w:sz w:val="16"/>
                <w:szCs w:val="16"/>
              </w:rPr>
              <w:t>angemessene Formen der Rückmeldung.</w:t>
            </w:r>
          </w:p>
        </w:tc>
      </w:tr>
    </w:tbl>
    <w:p w14:paraId="30F652A6" w14:textId="77777777" w:rsidR="0085541A" w:rsidRDefault="0085541A"/>
    <w:sectPr w:rsidR="0085541A" w:rsidSect="003F275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587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1084FA7"/>
    <w:multiLevelType w:val="hybridMultilevel"/>
    <w:tmpl w:val="EB281104"/>
    <w:lvl w:ilvl="0" w:tplc="04070001">
      <w:start w:val="1"/>
      <w:numFmt w:val="bullet"/>
      <w:pStyle w:val="CurrAufz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5A5A72"/>
    <w:multiLevelType w:val="hybridMultilevel"/>
    <w:tmpl w:val="157236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043907"/>
    <w:multiLevelType w:val="hybridMultilevel"/>
    <w:tmpl w:val="EFEA7FCA"/>
    <w:lvl w:ilvl="0" w:tplc="04070001">
      <w:start w:val="1"/>
      <w:numFmt w:val="bullet"/>
      <w:pStyle w:val="CurrAufz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4318D2"/>
    <w:multiLevelType w:val="hybridMultilevel"/>
    <w:tmpl w:val="46082B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56"/>
    <w:rsid w:val="00115327"/>
    <w:rsid w:val="0013701F"/>
    <w:rsid w:val="002A45C5"/>
    <w:rsid w:val="003E2B74"/>
    <w:rsid w:val="003F2756"/>
    <w:rsid w:val="0075624A"/>
    <w:rsid w:val="00760FFA"/>
    <w:rsid w:val="007A2790"/>
    <w:rsid w:val="007D0C10"/>
    <w:rsid w:val="007E3A8D"/>
    <w:rsid w:val="0085541A"/>
    <w:rsid w:val="00892F55"/>
    <w:rsid w:val="008A239F"/>
    <w:rsid w:val="00941210"/>
    <w:rsid w:val="0097391A"/>
    <w:rsid w:val="00A05328"/>
    <w:rsid w:val="00A16215"/>
    <w:rsid w:val="00B74CA5"/>
    <w:rsid w:val="00BD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5A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3F27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F2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rrAufz2">
    <w:name w:val="Curr Aufz 2"/>
    <w:basedOn w:val="Standard"/>
    <w:rsid w:val="003F2756"/>
    <w:pPr>
      <w:numPr>
        <w:numId w:val="4"/>
      </w:numPr>
      <w:spacing w:before="60" w:after="60" w:line="240" w:lineRule="auto"/>
      <w:ind w:left="227" w:hanging="227"/>
    </w:pPr>
    <w:rPr>
      <w:rFonts w:ascii="Arial" w:eastAsia="Arial" w:hAnsi="Arial" w:cs="Times New Roman"/>
      <w:color w:val="000000"/>
      <w:sz w:val="20"/>
      <w:szCs w:val="20"/>
      <w:lang w:eastAsia="de-DE"/>
    </w:rPr>
  </w:style>
  <w:style w:type="paragraph" w:customStyle="1" w:styleId="CurrAufz3">
    <w:name w:val="Curr Aufz 3"/>
    <w:basedOn w:val="Standard"/>
    <w:rsid w:val="003F2756"/>
    <w:pPr>
      <w:numPr>
        <w:numId w:val="3"/>
      </w:numPr>
      <w:spacing w:before="60" w:after="60" w:line="240" w:lineRule="auto"/>
      <w:ind w:left="454" w:hanging="227"/>
    </w:pPr>
    <w:rPr>
      <w:rFonts w:ascii="Arial" w:eastAsia="Arial" w:hAnsi="Arial" w:cs="Times New Roman"/>
      <w:color w:val="000000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F2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2372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Daniela Schultheiß</cp:lastModifiedBy>
  <cp:revision>3</cp:revision>
  <cp:lastPrinted>2013-09-20T10:01:00Z</cp:lastPrinted>
  <dcterms:created xsi:type="dcterms:W3CDTF">2017-12-18T12:21:00Z</dcterms:created>
  <dcterms:modified xsi:type="dcterms:W3CDTF">2017-12-18T12:22:00Z</dcterms:modified>
</cp:coreProperties>
</file>